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A9F064">
      <w:pPr>
        <w:ind w:left="424" w:leftChars="202" w:right="197" w:rightChars="94"/>
        <w:jc w:val="distribute"/>
        <w:rPr>
          <w:rFonts w:hint="eastAsia" w:ascii="方正小标宋_GBK" w:hAnsi="等线" w:eastAsia="方正小标宋_GBK"/>
          <w:bCs/>
          <w:color w:val="FF0000"/>
          <w:sz w:val="56"/>
          <w:szCs w:val="90"/>
        </w:rPr>
      </w:pPr>
      <w:bookmarkStart w:id="0" w:name="XZQH1"/>
      <w:r>
        <w:rPr>
          <w:rFonts w:ascii="方正小标宋_GBK" w:hAnsi="华文中宋" w:eastAsia="方正小标宋_GBK" w:cs="宋体"/>
          <w:spacing w:val="-20"/>
          <w:kern w:val="0"/>
          <w:sz w:val="36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-141605</wp:posOffset>
                </wp:positionH>
                <wp:positionV relativeFrom="paragraph">
                  <wp:posOffset>624205</wp:posOffset>
                </wp:positionV>
                <wp:extent cx="5972175" cy="15875"/>
                <wp:effectExtent l="0" t="1270" r="9525" b="20955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72175" cy="1587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1.15pt;margin-top:49.15pt;height:1.25pt;width:470.25pt;z-index:251659264;mso-width-relative:page;mso-height-relative:page;" filled="f" stroked="t" coordsize="21600,21600" o:gfxdata="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IJXOo9kAAAAKAQAADwAAAAAAAAABACAAAAAiAAAAZHJzL2Rvd25yZXYueG1s&#10;UEsBAhQAFAAAAAgAh07iQJoXBJT3AQAAxwMAAA4AAAAAAAAAAQAgAAAAKAEAAGRycy9lMm9Eb2Mu&#10;eG1sUEsFBgAAAAAGAAYAWQEAAJEFAAAAAA==&#10;">
                <v:fill on="f" focussize="0,0"/>
                <v:stroke weight="3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_GBK" w:hAnsi="等线" w:eastAsia="方正小标宋_GBK"/>
          <w:bCs/>
          <w:color w:val="FF0000"/>
          <w:sz w:val="56"/>
          <w:szCs w:val="90"/>
        </w:rPr>
        <w:t>雨花台区人民政府</w:t>
      </w:r>
    </w:p>
    <w:p w14:paraId="7777E964">
      <w:pPr>
        <w:rPr>
          <w:rFonts w:hint="eastAsia" w:ascii="等线" w:hAnsi="等线" w:eastAsia="等线"/>
          <w:szCs w:val="22"/>
        </w:rPr>
      </w:pPr>
    </w:p>
    <w:bookmarkEnd w:id="0"/>
    <w:p w14:paraId="4E41A2F4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更正公告</w:t>
      </w:r>
    </w:p>
    <w:p w14:paraId="47154DC5">
      <w:pPr>
        <w:spacing w:line="640" w:lineRule="atLeast"/>
        <w:ind w:firstLine="640" w:firstLineChars="200"/>
        <w:rPr>
          <w:rFonts w:ascii="Times New Roman" w:hAnsi="Times New Roman" w:eastAsia="方正仿宋_GBK" w:cs="方正小标宋_GBK"/>
          <w:sz w:val="32"/>
          <w:szCs w:val="32"/>
          <w:highlight w:val="yellow"/>
        </w:rPr>
      </w:pPr>
      <w:r>
        <w:rPr>
          <w:rFonts w:hint="eastAsia" w:ascii="Times New Roman" w:hAnsi="Times New Roman" w:eastAsia="方正仿宋_GBK" w:cs="方正小标宋_GBK"/>
          <w:sz w:val="32"/>
          <w:szCs w:val="32"/>
        </w:rPr>
        <w:t>我区于2026年4月29日发布的吴村B地块-01《南京市雨花台区人民政府征地补偿安置方案公告》（宁（雨）征补安置〔2026〕24号），因勘测定界成果调整，现对上述公告内容作如下更正：</w:t>
      </w:r>
    </w:p>
    <w:p w14:paraId="17556452">
      <w:pPr>
        <w:spacing w:line="640" w:lineRule="atLeast"/>
        <w:ind w:firstLine="640" w:firstLineChars="200"/>
        <w:rPr>
          <w:rFonts w:ascii="Times New Roman" w:hAnsi="Times New Roman" w:eastAsia="方正仿宋_GBK" w:cs="方正小标宋_GBK"/>
          <w:sz w:val="32"/>
          <w:szCs w:val="32"/>
        </w:rPr>
      </w:pPr>
      <w:r>
        <w:rPr>
          <w:rFonts w:hint="eastAsia" w:ascii="Times New Roman" w:hAnsi="Times New Roman" w:eastAsia="方正仿宋_GBK" w:cs="方正小标宋_GBK"/>
          <w:sz w:val="32"/>
          <w:szCs w:val="32"/>
        </w:rPr>
        <w:t>拟征收地块位于雨花经济开发区，面积</w:t>
      </w:r>
      <w:r>
        <w:rPr>
          <w:rFonts w:ascii="Times New Roman" w:hAnsi="Times New Roman" w:eastAsia="方正仿宋_GBK" w:cs="方正小标宋_GBK"/>
          <w:sz w:val="32"/>
          <w:szCs w:val="32"/>
        </w:rPr>
        <w:t>5.6848</w:t>
      </w:r>
      <w:r>
        <w:rPr>
          <w:rFonts w:hint="eastAsia" w:ascii="Times New Roman" w:hAnsi="Times New Roman" w:eastAsia="方正仿宋_GBK" w:cs="方正小标宋_GBK"/>
          <w:sz w:val="32"/>
          <w:szCs w:val="32"/>
        </w:rPr>
        <w:t>公顷（</w:t>
      </w:r>
      <w:r>
        <w:rPr>
          <w:rFonts w:ascii="Times New Roman" w:hAnsi="Times New Roman" w:eastAsia="方正仿宋_GBK" w:cs="方正小标宋_GBK"/>
          <w:sz w:val="32"/>
          <w:szCs w:val="32"/>
        </w:rPr>
        <w:t>58.374</w:t>
      </w:r>
      <w:r>
        <w:rPr>
          <w:rFonts w:hint="eastAsia" w:ascii="Times New Roman" w:hAnsi="Times New Roman" w:eastAsia="方正仿宋_GBK" w:cs="方正小标宋_GBK"/>
          <w:sz w:val="32"/>
          <w:szCs w:val="32"/>
        </w:rPr>
        <w:t>亩）。根据最新勘测定界成果和土地现状调查结果，拟征收土地基本情况如下：</w:t>
      </w:r>
    </w:p>
    <w:p w14:paraId="41F66AE4">
      <w:pPr>
        <w:spacing w:line="640" w:lineRule="atLeast"/>
        <w:ind w:firstLine="640" w:firstLineChars="200"/>
        <w:rPr>
          <w:rFonts w:ascii="Times New Roman" w:hAnsi="Times New Roman" w:eastAsia="方正仿宋_GBK" w:cs="方正小标宋_GBK"/>
          <w:sz w:val="32"/>
          <w:szCs w:val="32"/>
        </w:rPr>
      </w:pPr>
      <w:r>
        <w:rPr>
          <w:rFonts w:hint="eastAsia" w:ascii="Times New Roman" w:hAnsi="Times New Roman" w:eastAsia="方正仿宋_GBK" w:cs="方正小标宋_GBK"/>
          <w:sz w:val="32"/>
          <w:szCs w:val="32"/>
        </w:rPr>
        <w:t>拟征收雨花经济开发区吴村村刘一组农民集体所有土地</w:t>
      </w:r>
      <w:r>
        <w:rPr>
          <w:rFonts w:ascii="Times New Roman" w:hAnsi="Times New Roman" w:eastAsia="方正仿宋_GBK" w:cs="方正小标宋_GBK"/>
          <w:sz w:val="32"/>
          <w:szCs w:val="32"/>
        </w:rPr>
        <w:t>3.8916</w:t>
      </w:r>
      <w:r>
        <w:rPr>
          <w:rFonts w:hint="eastAsia" w:ascii="Times New Roman" w:hAnsi="Times New Roman" w:eastAsia="方正仿宋_GBK" w:cs="方正小标宋_GBK"/>
          <w:sz w:val="32"/>
          <w:szCs w:val="32"/>
        </w:rPr>
        <w:t>公顷（</w:t>
      </w:r>
      <w:r>
        <w:rPr>
          <w:rFonts w:ascii="Times New Roman" w:hAnsi="Times New Roman" w:eastAsia="方正仿宋_GBK" w:cs="方正小标宋_GBK"/>
          <w:sz w:val="32"/>
          <w:szCs w:val="32"/>
        </w:rPr>
        <w:t>58.374</w:t>
      </w:r>
      <w:r>
        <w:rPr>
          <w:rFonts w:hint="eastAsia" w:ascii="Times New Roman" w:hAnsi="Times New Roman" w:eastAsia="方正仿宋_GBK" w:cs="方正小标宋_GBK"/>
          <w:sz w:val="32"/>
          <w:szCs w:val="32"/>
        </w:rPr>
        <w:t>亩）。其中，农用地3.8916公顷（58.374亩），含耕地</w:t>
      </w:r>
      <w:r>
        <w:rPr>
          <w:rFonts w:ascii="Times New Roman" w:hAnsi="Times New Roman" w:eastAsia="方正仿宋_GBK" w:cs="方正小标宋_GBK"/>
          <w:sz w:val="32"/>
          <w:szCs w:val="32"/>
        </w:rPr>
        <w:t>1.7075</w:t>
      </w:r>
      <w:r>
        <w:rPr>
          <w:rFonts w:hint="eastAsia" w:ascii="Times New Roman" w:hAnsi="Times New Roman" w:eastAsia="方正仿宋_GBK" w:cs="方正小标宋_GBK"/>
          <w:sz w:val="32"/>
          <w:szCs w:val="32"/>
        </w:rPr>
        <w:t>公顷（</w:t>
      </w:r>
      <w:r>
        <w:rPr>
          <w:rFonts w:ascii="Times New Roman" w:hAnsi="Times New Roman" w:eastAsia="方正仿宋_GBK" w:cs="方正小标宋_GBK"/>
          <w:sz w:val="32"/>
          <w:szCs w:val="32"/>
        </w:rPr>
        <w:t>25.6125</w:t>
      </w:r>
      <w:r>
        <w:rPr>
          <w:rFonts w:hint="eastAsia" w:ascii="Times New Roman" w:hAnsi="Times New Roman" w:eastAsia="方正仿宋_GBK" w:cs="方正小标宋_GBK"/>
          <w:sz w:val="32"/>
          <w:szCs w:val="32"/>
        </w:rPr>
        <w:t>亩）；建设用地0公顷（0亩）；未利用地0公顷（0亩）。</w:t>
      </w:r>
    </w:p>
    <w:p w14:paraId="689B3468">
      <w:pPr>
        <w:spacing w:line="640" w:lineRule="atLeast"/>
        <w:ind w:firstLine="640" w:firstLineChars="200"/>
        <w:rPr>
          <w:rFonts w:hint="eastAsia" w:ascii="Times New Roman" w:hAnsi="Times New Roman" w:eastAsia="方正仿宋_GBK" w:cs="方正小标宋_GBK"/>
          <w:sz w:val="32"/>
          <w:szCs w:val="32"/>
        </w:rPr>
      </w:pPr>
      <w:r>
        <w:rPr>
          <w:rFonts w:hint="eastAsia" w:ascii="Times New Roman" w:hAnsi="Times New Roman" w:eastAsia="方正仿宋_GBK" w:cs="方正小标宋_GBK"/>
          <w:sz w:val="32"/>
          <w:szCs w:val="32"/>
        </w:rPr>
        <w:t>拟征收雨花经济开发区吴村村吴村组农民集体所有土地0.4212公顷（6.318亩）。其中，农用地0.4211公顷（6.3165亩），含耕地0.4195公顷（6.2925亩）；建设用地0公顷（0亩）；未利用地0.0001公顷（0.0015亩）。</w:t>
      </w:r>
    </w:p>
    <w:p w14:paraId="253679E9">
      <w:pPr>
        <w:spacing w:line="640" w:lineRule="atLeast"/>
        <w:ind w:firstLine="640" w:firstLineChars="200"/>
        <w:rPr>
          <w:rFonts w:hint="eastAsia" w:ascii="Times New Roman" w:hAnsi="Times New Roman" w:eastAsia="方正仿宋_GBK" w:cs="方正小标宋_GBK"/>
          <w:sz w:val="32"/>
          <w:szCs w:val="32"/>
        </w:rPr>
      </w:pPr>
      <w:r>
        <w:rPr>
          <w:rFonts w:hint="eastAsia" w:ascii="Times New Roman" w:hAnsi="Times New Roman" w:eastAsia="方正仿宋_GBK" w:cs="方正小标宋_GBK"/>
          <w:sz w:val="32"/>
          <w:szCs w:val="32"/>
        </w:rPr>
        <w:t>拟征收雨花经济开发区吴村村刘二组农民集体所有土地0.7286公顷（10.929亩）。其中，农用地0.7286公顷（10.929亩），含耕地0.4047公顷（6.0705亩）；建设用地0公顷（0亩）；未利用地0公顷（0亩）。</w:t>
      </w:r>
    </w:p>
    <w:p w14:paraId="35EFAA59">
      <w:pPr>
        <w:spacing w:line="640" w:lineRule="atLeast"/>
        <w:ind w:firstLine="640" w:firstLineChars="200"/>
        <w:rPr>
          <w:rFonts w:hint="eastAsia" w:ascii="Times New Roman" w:hAnsi="Times New Roman" w:eastAsia="方正仿宋_GBK" w:cs="方正小标宋_GBK"/>
          <w:sz w:val="32"/>
          <w:szCs w:val="32"/>
        </w:rPr>
      </w:pPr>
      <w:r>
        <w:rPr>
          <w:rFonts w:hint="eastAsia" w:ascii="Times New Roman" w:hAnsi="Times New Roman" w:eastAsia="方正仿宋_GBK" w:cs="方正小标宋_GBK"/>
          <w:sz w:val="32"/>
          <w:szCs w:val="32"/>
        </w:rPr>
        <w:t>拟征收雨花经济开发区吴村村刘一组/刘二组农民集体所有土地0.1093公顷（1.6395亩）。其中，农用地0.1093公顷（1.6395亩），含耕地0公顷（0亩）；建设用地0公顷（0亩）；未利用地0公顷（0亩）。</w:t>
      </w:r>
    </w:p>
    <w:p w14:paraId="25C06B08">
      <w:pPr>
        <w:spacing w:line="640" w:lineRule="atLeast"/>
        <w:ind w:firstLine="640" w:firstLineChars="200"/>
        <w:rPr>
          <w:rFonts w:hint="eastAsia" w:ascii="Times New Roman" w:hAnsi="Times New Roman" w:eastAsia="方正仿宋_GBK" w:cs="方正小标宋_GBK"/>
          <w:sz w:val="32"/>
          <w:szCs w:val="32"/>
        </w:rPr>
      </w:pPr>
      <w:r>
        <w:rPr>
          <w:rFonts w:hint="eastAsia" w:ascii="Times New Roman" w:hAnsi="Times New Roman" w:eastAsia="方正仿宋_GBK" w:cs="方正小标宋_GBK"/>
          <w:sz w:val="32"/>
          <w:szCs w:val="32"/>
        </w:rPr>
        <w:t>拟征收雨花经济开发区吴村村吴村组/赵村组/刘一组/刘二组农民集体所有土地0.5341公顷（8.0115亩）。其中，农用地0.1865公顷（2.7975亩），含耕地0.0001公顷（0.0015亩）；建设用地0公顷（0亩）；未利用地0.3476公顷（5.214亩）。</w:t>
      </w:r>
    </w:p>
    <w:p w14:paraId="256F8326">
      <w:pPr>
        <w:spacing w:line="640" w:lineRule="atLeast"/>
        <w:ind w:firstLine="640" w:firstLineChars="200"/>
        <w:rPr>
          <w:rFonts w:ascii="Times New Roman" w:hAnsi="Times New Roman" w:eastAsia="方正仿宋_GBK" w:cs="方正小标宋_GBK"/>
          <w:sz w:val="32"/>
          <w:szCs w:val="32"/>
        </w:rPr>
      </w:pPr>
      <w:r>
        <w:rPr>
          <w:rFonts w:hint="eastAsia" w:ascii="Times New Roman" w:hAnsi="Times New Roman" w:eastAsia="方正仿宋_GBK" w:cs="方正小标宋_GBK"/>
          <w:sz w:val="32"/>
          <w:szCs w:val="32"/>
        </w:rPr>
        <w:t>除上述更正外，宁（雨）征补安置〔2026〕24号的其他内容按原公告执行，若遇上级政策调整，按上级政策有关规定和标准执行。</w:t>
      </w:r>
    </w:p>
    <w:p w14:paraId="420705DF">
      <w:pPr>
        <w:spacing w:line="640" w:lineRule="atLeast"/>
        <w:ind w:firstLine="640" w:firstLineChars="200"/>
        <w:rPr>
          <w:rFonts w:ascii="Times New Roman" w:hAnsi="Times New Roman" w:eastAsia="方正仿宋_GBK" w:cs="方正小标宋_GBK"/>
          <w:sz w:val="32"/>
          <w:szCs w:val="32"/>
        </w:rPr>
      </w:pPr>
      <w:r>
        <w:rPr>
          <w:rFonts w:hint="eastAsia" w:ascii="Times New Roman" w:hAnsi="Times New Roman" w:eastAsia="方正仿宋_GBK" w:cs="方正小标宋_GBK"/>
          <w:sz w:val="32"/>
          <w:szCs w:val="32"/>
        </w:rPr>
        <w:t>特此更正。</w:t>
      </w:r>
    </w:p>
    <w:p w14:paraId="22791747">
      <w:pPr>
        <w:spacing w:line="640" w:lineRule="atLeast"/>
        <w:ind w:firstLine="640" w:firstLineChars="200"/>
        <w:rPr>
          <w:rFonts w:ascii="Times New Roman" w:hAnsi="Times New Roman" w:eastAsia="方正仿宋_GBK" w:cs="方正小标宋_GBK"/>
          <w:sz w:val="32"/>
          <w:szCs w:val="32"/>
        </w:rPr>
      </w:pPr>
      <w:r>
        <w:rPr>
          <w:rFonts w:hint="eastAsia" w:ascii="Times New Roman" w:hAnsi="Times New Roman" w:eastAsia="方正仿宋_GBK" w:cs="方正小标宋_GBK"/>
          <w:sz w:val="32"/>
          <w:szCs w:val="32"/>
        </w:rPr>
        <w:t>联系部门：南京市规划和自然资源局雨花台分局</w:t>
      </w:r>
    </w:p>
    <w:p w14:paraId="1A7EBB6A">
      <w:pPr>
        <w:spacing w:line="640" w:lineRule="atLeast"/>
        <w:ind w:firstLine="640" w:firstLineChars="200"/>
        <w:rPr>
          <w:rFonts w:ascii="Times New Roman" w:hAnsi="Times New Roman" w:eastAsia="方正仿宋_GBK" w:cs="方正小标宋_GBK"/>
          <w:sz w:val="32"/>
          <w:szCs w:val="32"/>
        </w:rPr>
      </w:pPr>
      <w:r>
        <w:rPr>
          <w:rFonts w:hint="eastAsia" w:ascii="Times New Roman" w:hAnsi="Times New Roman" w:eastAsia="方正仿宋_GBK" w:cs="方正小标宋_GBK"/>
          <w:sz w:val="32"/>
          <w:szCs w:val="32"/>
        </w:rPr>
        <w:t>联系电话：52829534</w:t>
      </w:r>
    </w:p>
    <w:p w14:paraId="0AE882F7">
      <w:pPr>
        <w:spacing w:line="640" w:lineRule="atLeast"/>
        <w:ind w:firstLine="640" w:firstLineChars="200"/>
        <w:rPr>
          <w:rFonts w:ascii="Times New Roman" w:hAnsi="Times New Roman" w:eastAsia="方正仿宋_GBK" w:cs="方正小标宋_GBK"/>
          <w:sz w:val="32"/>
          <w:szCs w:val="32"/>
        </w:rPr>
      </w:pPr>
    </w:p>
    <w:p w14:paraId="14F4ECB7">
      <w:pPr>
        <w:spacing w:line="640" w:lineRule="atLeast"/>
        <w:ind w:firstLine="640" w:firstLineChars="200"/>
        <w:rPr>
          <w:rFonts w:ascii="Times New Roman" w:hAnsi="Times New Roman" w:eastAsia="方正仿宋_GBK" w:cs="方正小标宋_GBK"/>
          <w:sz w:val="32"/>
          <w:szCs w:val="32"/>
        </w:rPr>
      </w:pPr>
      <w:r>
        <w:rPr>
          <w:rFonts w:hint="eastAsia" w:ascii="Times New Roman" w:hAnsi="Times New Roman" w:eastAsia="方正仿宋_GBK" w:cs="方正小标宋_GBK"/>
          <w:sz w:val="32"/>
          <w:szCs w:val="32"/>
        </w:rPr>
        <w:t>附图：拟征收土地位置示意图</w:t>
      </w:r>
    </w:p>
    <w:p w14:paraId="19913DA2">
      <w:pPr>
        <w:spacing w:line="640" w:lineRule="atLeast"/>
        <w:rPr>
          <w:rFonts w:hint="eastAsia" w:ascii="Times New Roman" w:hAnsi="Times New Roman" w:eastAsia="方正仿宋_GBK" w:cs="方正小标宋_GBK"/>
          <w:sz w:val="32"/>
          <w:szCs w:val="32"/>
        </w:rPr>
      </w:pPr>
    </w:p>
    <w:p w14:paraId="1329D7B0">
      <w:pPr>
        <w:spacing w:line="640" w:lineRule="atLeast"/>
        <w:ind w:firstLine="640" w:firstLineChars="200"/>
        <w:jc w:val="right"/>
        <w:rPr>
          <w:rFonts w:ascii="Times New Roman" w:hAnsi="Times New Roman" w:eastAsia="方正仿宋_GBK" w:cs="方正小标宋_GBK"/>
          <w:sz w:val="32"/>
          <w:szCs w:val="32"/>
        </w:rPr>
      </w:pPr>
      <w:r>
        <w:rPr>
          <w:rFonts w:hint="eastAsia" w:ascii="Times New Roman" w:hAnsi="Times New Roman" w:eastAsia="方正仿宋_GBK" w:cs="方正小标宋_GBK"/>
          <w:sz w:val="32"/>
          <w:szCs w:val="32"/>
        </w:rPr>
        <w:t>南京市雨花台区人民政府</w:t>
      </w:r>
    </w:p>
    <w:p w14:paraId="70CE3C96">
      <w:pPr>
        <w:spacing w:line="640" w:lineRule="atLeast"/>
        <w:ind w:firstLine="640" w:firstLineChars="200"/>
        <w:jc w:val="center"/>
        <w:rPr>
          <w:rFonts w:ascii="Times New Roman" w:hAnsi="Times New Roman" w:eastAsia="方正仿宋_GBK" w:cs="方正小标宋_GBK"/>
          <w:sz w:val="32"/>
          <w:szCs w:val="32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方正仿宋_GBK" w:cs="方正小标宋_GBK"/>
          <w:sz w:val="32"/>
          <w:szCs w:val="32"/>
        </w:rPr>
        <w:t xml:space="preserve">                          2026年6月</w:t>
      </w:r>
      <w:r>
        <w:rPr>
          <w:rFonts w:hint="eastAsia" w:ascii="Times New Roman" w:hAnsi="Times New Roman" w:eastAsia="方正仿宋_GBK" w:cs="方正小标宋_GBK"/>
          <w:sz w:val="32"/>
          <w:szCs w:val="32"/>
          <w:lang w:val="en-US" w:eastAsia="zh-CN"/>
        </w:rPr>
        <w:t>10</w:t>
      </w:r>
      <w:bookmarkStart w:id="1" w:name="_GoBack"/>
      <w:bookmarkEnd w:id="1"/>
      <w:r>
        <w:rPr>
          <w:rFonts w:hint="eastAsia" w:ascii="Times New Roman" w:hAnsi="Times New Roman" w:eastAsia="方正仿宋_GBK" w:cs="方正小标宋_GBK"/>
          <w:sz w:val="32"/>
          <w:szCs w:val="32"/>
        </w:rPr>
        <w:t>日</w:t>
      </w:r>
    </w:p>
    <w:p w14:paraId="452649A9">
      <w:pPr>
        <w:spacing w:line="640" w:lineRule="atLeast"/>
        <w:ind w:firstLine="640" w:firstLineChars="200"/>
        <w:jc w:val="center"/>
        <w:rPr>
          <w:rFonts w:hint="eastAsia" w:ascii="Times New Roman" w:hAnsi="Times New Roman" w:eastAsia="方正仿宋_GBK" w:cs="方正小标宋_GBK"/>
          <w:sz w:val="32"/>
          <w:szCs w:val="32"/>
        </w:rPr>
      </w:pPr>
      <w:r>
        <w:rPr>
          <w:rFonts w:ascii="Times New Roman" w:hAnsi="Times New Roman" w:eastAsia="方正仿宋_GBK" w:cs="方正小标宋_GBK"/>
          <w:sz w:val="32"/>
          <w:szCs w:val="32"/>
        </w:rPr>
        <w:drawing>
          <wp:inline distT="0" distB="0" distL="0" distR="0">
            <wp:extent cx="5017135" cy="7212330"/>
            <wp:effectExtent l="0" t="0" r="0" b="7620"/>
            <wp:docPr id="46144792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447924" name="图片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4387" cy="7222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37E7B6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jNGE0YmZlYjExNDdjM2EzNzViNjViMmFiNDhiZTAifQ=="/>
  </w:docVars>
  <w:rsids>
    <w:rsidRoot w:val="002723D4"/>
    <w:rsid w:val="000C48EB"/>
    <w:rsid w:val="000C50B3"/>
    <w:rsid w:val="002723D4"/>
    <w:rsid w:val="00324ED0"/>
    <w:rsid w:val="004D3A7B"/>
    <w:rsid w:val="004E10B4"/>
    <w:rsid w:val="00524AC2"/>
    <w:rsid w:val="005C5940"/>
    <w:rsid w:val="00682BF1"/>
    <w:rsid w:val="00812353"/>
    <w:rsid w:val="00816202"/>
    <w:rsid w:val="00914090"/>
    <w:rsid w:val="009C1ED2"/>
    <w:rsid w:val="00AE7DAB"/>
    <w:rsid w:val="00BA6A3F"/>
    <w:rsid w:val="00C024CB"/>
    <w:rsid w:val="00C758F7"/>
    <w:rsid w:val="00CD2EDA"/>
    <w:rsid w:val="00D652C2"/>
    <w:rsid w:val="00E0796B"/>
    <w:rsid w:val="00E8512B"/>
    <w:rsid w:val="00E868DA"/>
    <w:rsid w:val="00FD15A5"/>
    <w:rsid w:val="04175C52"/>
    <w:rsid w:val="050A7C43"/>
    <w:rsid w:val="127D5D59"/>
    <w:rsid w:val="15C635DC"/>
    <w:rsid w:val="19FC62EC"/>
    <w:rsid w:val="20BA201C"/>
    <w:rsid w:val="238C6DF9"/>
    <w:rsid w:val="25D23219"/>
    <w:rsid w:val="38E13636"/>
    <w:rsid w:val="3ED7711C"/>
    <w:rsid w:val="4079128B"/>
    <w:rsid w:val="44F61263"/>
    <w:rsid w:val="685A0E7B"/>
    <w:rsid w:val="6C5D7946"/>
    <w:rsid w:val="78930580"/>
    <w:rsid w:val="7DAF1184"/>
    <w:rsid w:val="7DCD23E1"/>
    <w:rsid w:val="7EB2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689</Words>
  <Characters>882</Characters>
  <Lines>6</Lines>
  <Paragraphs>1</Paragraphs>
  <TotalTime>48</TotalTime>
  <ScaleCrop>false</ScaleCrop>
  <LinksUpToDate>false</LinksUpToDate>
  <CharactersWithSpaces>908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2024-10-22T01:12:00Z</dcterms:created>
  <dc:creator>gao</dc:creator>
  <cp:lastModifiedBy>低调的昵称不会让人想到这就是我</cp:lastModifiedBy>
  <dcterms:modified xsi:type="dcterms:W3CDTF">2026-06-18T05:27:58Z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BF3FCC8E7C5D4FA1B6F3B6C7AF03399C_12</vt:lpwstr>
  </property>
  <property fmtid="{D5CDD505-2E9C-101B-9397-08002B2CF9AE}" pid="4" name="KSOTemplateDocerSaveRecord">
    <vt:lpwstr>eyJoZGlkIjoiMjcyNWNlNTIyMGNjY2Y0MjNkNjA3OTQwYjYzNTdjNDYiLCJ1c2VySWQiOiIzMTM3MTgwNTMifQ==</vt:lpwstr>
  </property>
</Properties>
</file>